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0D75" w:rsidRPr="00611861" w:rsidRDefault="00E40D75" w:rsidP="00E40D75">
      <w:pPr>
        <w:spacing w:after="0" w:line="240" w:lineRule="auto"/>
        <w:ind w:left="709"/>
        <w:rPr>
          <w:rFonts w:ascii="Times New Roman" w:hAnsi="Times New Roman"/>
          <w:i/>
        </w:rPr>
      </w:pPr>
    </w:p>
    <w:p w:rsidR="00E40D75" w:rsidRPr="001B7725" w:rsidRDefault="00E40D75" w:rsidP="00E40D75">
      <w:pPr>
        <w:spacing w:after="0" w:line="240" w:lineRule="auto"/>
        <w:jc w:val="right"/>
        <w:rPr>
          <w:rFonts w:ascii="Times New Roman" w:hAnsi="Times New Roman"/>
        </w:rPr>
      </w:pPr>
      <w:r w:rsidRPr="001B7725">
        <w:rPr>
          <w:rFonts w:ascii="Times New Roman" w:hAnsi="Times New Roman"/>
        </w:rPr>
        <w:t>Приложение 3</w:t>
      </w:r>
    </w:p>
    <w:p w:rsidR="00E40D75" w:rsidRPr="001B7725" w:rsidRDefault="00E40D75" w:rsidP="00E40D75">
      <w:pPr>
        <w:spacing w:after="0" w:line="240" w:lineRule="auto"/>
        <w:jc w:val="right"/>
        <w:rPr>
          <w:rFonts w:ascii="Times New Roman" w:hAnsi="Times New Roman"/>
        </w:rPr>
      </w:pPr>
      <w:r w:rsidRPr="001B7725">
        <w:rPr>
          <w:rFonts w:ascii="Times New Roman" w:hAnsi="Times New Roman"/>
        </w:rPr>
        <w:t>к Типовой конкурсной документации</w:t>
      </w:r>
    </w:p>
    <w:p w:rsidR="00E40D75" w:rsidRPr="001B7725" w:rsidRDefault="00E40D75" w:rsidP="00E40D75">
      <w:pPr>
        <w:spacing w:after="0" w:line="240" w:lineRule="auto"/>
        <w:jc w:val="right"/>
        <w:rPr>
          <w:rFonts w:ascii="Times New Roman" w:hAnsi="Times New Roman"/>
        </w:rPr>
      </w:pPr>
      <w:r w:rsidRPr="001B7725">
        <w:rPr>
          <w:rFonts w:ascii="Times New Roman" w:hAnsi="Times New Roman"/>
        </w:rPr>
        <w:t>по выбору поставщика товаров и</w:t>
      </w:r>
    </w:p>
    <w:p w:rsidR="00E40D75" w:rsidRPr="001B7725" w:rsidRDefault="00E40D75" w:rsidP="00E40D75">
      <w:pPr>
        <w:spacing w:after="0" w:line="240" w:lineRule="auto"/>
        <w:jc w:val="right"/>
        <w:rPr>
          <w:rFonts w:ascii="Times New Roman" w:hAnsi="Times New Roman"/>
        </w:rPr>
      </w:pPr>
      <w:r w:rsidRPr="001B7725">
        <w:rPr>
          <w:rFonts w:ascii="Times New Roman" w:hAnsi="Times New Roman"/>
        </w:rPr>
        <w:t>услуг организаций, осуществляющих</w:t>
      </w:r>
    </w:p>
    <w:p w:rsidR="00E40D75" w:rsidRPr="00611861" w:rsidRDefault="00E40D75" w:rsidP="00E40D75">
      <w:pPr>
        <w:spacing w:after="0" w:line="240" w:lineRule="auto"/>
        <w:jc w:val="right"/>
        <w:rPr>
          <w:rFonts w:ascii="Times New Roman" w:hAnsi="Times New Roman"/>
        </w:rPr>
      </w:pPr>
      <w:r w:rsidRPr="001B7725">
        <w:rPr>
          <w:rFonts w:ascii="Times New Roman" w:hAnsi="Times New Roman"/>
        </w:rPr>
        <w:t>функции по защите прав ребенка</w:t>
      </w:r>
    </w:p>
    <w:p w:rsidR="00E40D75" w:rsidRPr="00611861" w:rsidRDefault="00E40D75" w:rsidP="00E40D75">
      <w:pPr>
        <w:spacing w:after="0" w:line="240" w:lineRule="auto"/>
        <w:jc w:val="center"/>
        <w:rPr>
          <w:rFonts w:ascii="Times New Roman" w:hAnsi="Times New Roman"/>
          <w:b/>
        </w:rPr>
      </w:pPr>
      <w:bookmarkStart w:id="0" w:name="z105"/>
    </w:p>
    <w:bookmarkEnd w:id="0"/>
    <w:p w:rsidR="00E40D75" w:rsidRDefault="00E40D75" w:rsidP="00E40D75">
      <w:pPr>
        <w:spacing w:after="0" w:line="240" w:lineRule="auto"/>
        <w:jc w:val="center"/>
        <w:rPr>
          <w:rFonts w:ascii="Times New Roman" w:hAnsi="Times New Roman"/>
          <w:b/>
        </w:rPr>
      </w:pPr>
      <w:r w:rsidRPr="001B7725">
        <w:rPr>
          <w:rFonts w:ascii="Times New Roman" w:hAnsi="Times New Roman"/>
          <w:b/>
        </w:rPr>
        <w:t>Техническое задание к конкурсной до</w:t>
      </w:r>
      <w:r>
        <w:rPr>
          <w:rFonts w:ascii="Times New Roman" w:hAnsi="Times New Roman"/>
          <w:b/>
        </w:rPr>
        <w:t xml:space="preserve">кументации по выбору поставщика </w:t>
      </w:r>
      <w:r w:rsidRPr="001B7725">
        <w:rPr>
          <w:rFonts w:ascii="Times New Roman" w:hAnsi="Times New Roman"/>
          <w:b/>
        </w:rPr>
        <w:t>товаров организаций, осуществляющих функции по защите прав ребенка</w:t>
      </w:r>
    </w:p>
    <w:p w:rsidR="00E40D75" w:rsidRPr="00611861" w:rsidRDefault="00E40D75" w:rsidP="00E40D75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657296" w:rsidRDefault="00657296" w:rsidP="00657296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E2094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Уголь каменный </w:t>
      </w:r>
    </w:p>
    <w:p w:rsidR="00657296" w:rsidRDefault="00657296" w:rsidP="00657296">
      <w:pPr>
        <w:pStyle w:val="a3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657296" w:rsidRPr="00E95DAD" w:rsidRDefault="00657296" w:rsidP="00657296">
      <w:pPr>
        <w:spacing w:after="0" w:line="240" w:lineRule="auto"/>
        <w:ind w:left="720" w:firstLine="360"/>
        <w:jc w:val="both"/>
        <w:rPr>
          <w:rFonts w:ascii="Times New Roman" w:eastAsia="Times New Roman" w:hAnsi="Times New Roman"/>
          <w:color w:val="000000"/>
          <w:sz w:val="24"/>
          <w:lang w:val="kk-KZ" w:eastAsia="ru-RU"/>
        </w:rPr>
      </w:pPr>
      <w:r w:rsidRPr="00E95DAD">
        <w:rPr>
          <w:rFonts w:ascii="Times New Roman" w:eastAsia="Times New Roman" w:hAnsi="Times New Roman"/>
          <w:color w:val="000000"/>
          <w:sz w:val="24"/>
          <w:lang w:val="kk-KZ" w:eastAsia="ru-RU"/>
        </w:rPr>
        <w:t>процентное содержание летучих материалов: 39-41%;</w:t>
      </w:r>
    </w:p>
    <w:p w:rsidR="00657296" w:rsidRPr="00E95DAD" w:rsidRDefault="00657296" w:rsidP="00657296">
      <w:pPr>
        <w:spacing w:after="0" w:line="240" w:lineRule="auto"/>
        <w:ind w:left="720" w:firstLine="360"/>
        <w:jc w:val="both"/>
        <w:rPr>
          <w:rFonts w:ascii="Times New Roman" w:eastAsia="Times New Roman" w:hAnsi="Times New Roman"/>
          <w:color w:val="000000"/>
          <w:sz w:val="24"/>
          <w:lang w:val="kk-KZ" w:eastAsia="ru-RU"/>
        </w:rPr>
      </w:pPr>
      <w:r w:rsidRPr="00E95DAD">
        <w:rPr>
          <w:rFonts w:ascii="Times New Roman" w:eastAsia="Times New Roman" w:hAnsi="Times New Roman"/>
          <w:color w:val="000000"/>
          <w:sz w:val="24"/>
          <w:lang w:val="kk-KZ" w:eastAsia="ru-RU"/>
        </w:rPr>
        <w:t>процентное содержание золы: 14-16%;</w:t>
      </w:r>
    </w:p>
    <w:p w:rsidR="00657296" w:rsidRPr="00E95DAD" w:rsidRDefault="00657296" w:rsidP="00657296">
      <w:pPr>
        <w:spacing w:after="0" w:line="240" w:lineRule="auto"/>
        <w:ind w:left="720" w:firstLine="360"/>
        <w:jc w:val="both"/>
        <w:rPr>
          <w:rFonts w:ascii="Times New Roman" w:eastAsia="Times New Roman" w:hAnsi="Times New Roman"/>
          <w:color w:val="000000"/>
          <w:sz w:val="24"/>
          <w:lang w:val="kk-KZ" w:eastAsia="ru-RU"/>
        </w:rPr>
      </w:pPr>
      <w:r w:rsidRPr="00E95DAD">
        <w:rPr>
          <w:rFonts w:ascii="Times New Roman" w:eastAsia="Times New Roman" w:hAnsi="Times New Roman"/>
          <w:color w:val="000000"/>
          <w:sz w:val="24"/>
          <w:lang w:val="kk-KZ" w:eastAsia="ru-RU"/>
        </w:rPr>
        <w:t>процентное содержание серы: 0,5%;</w:t>
      </w:r>
    </w:p>
    <w:p w:rsidR="00657296" w:rsidRPr="00E95DAD" w:rsidRDefault="00657296" w:rsidP="00657296">
      <w:pPr>
        <w:spacing w:after="0" w:line="240" w:lineRule="auto"/>
        <w:ind w:left="720" w:firstLine="360"/>
        <w:jc w:val="both"/>
        <w:rPr>
          <w:rFonts w:ascii="Times New Roman" w:eastAsia="Times New Roman" w:hAnsi="Times New Roman"/>
          <w:color w:val="000000"/>
          <w:sz w:val="24"/>
          <w:lang w:val="kk-KZ" w:eastAsia="ru-RU"/>
        </w:rPr>
      </w:pPr>
      <w:r w:rsidRPr="00E95DAD">
        <w:rPr>
          <w:rFonts w:ascii="Times New Roman" w:eastAsia="Times New Roman" w:hAnsi="Times New Roman"/>
          <w:color w:val="000000"/>
          <w:sz w:val="24"/>
          <w:lang w:val="kk-KZ" w:eastAsia="ru-RU"/>
        </w:rPr>
        <w:t xml:space="preserve">калорийность: </w:t>
      </w:r>
      <w:r>
        <w:rPr>
          <w:rFonts w:ascii="Times New Roman" w:eastAsia="Times New Roman" w:hAnsi="Times New Roman"/>
          <w:color w:val="000000"/>
          <w:sz w:val="24"/>
          <w:lang w:val="kk-KZ" w:eastAsia="ru-RU"/>
        </w:rPr>
        <w:t>3700-4100</w:t>
      </w:r>
      <w:r w:rsidRPr="00E95DAD">
        <w:rPr>
          <w:rFonts w:ascii="Times New Roman" w:eastAsia="Times New Roman" w:hAnsi="Times New Roman"/>
          <w:color w:val="000000"/>
          <w:sz w:val="24"/>
          <w:lang w:val="kk-KZ" w:eastAsia="ru-RU"/>
        </w:rPr>
        <w:t xml:space="preserve"> ккал/кг;</w:t>
      </w:r>
    </w:p>
    <w:p w:rsidR="00657296" w:rsidRDefault="00657296" w:rsidP="00657296">
      <w:pPr>
        <w:spacing w:after="0" w:line="240" w:lineRule="auto"/>
        <w:ind w:left="720" w:firstLine="360"/>
        <w:jc w:val="both"/>
        <w:rPr>
          <w:rFonts w:ascii="Times New Roman" w:eastAsia="Times New Roman" w:hAnsi="Times New Roman"/>
          <w:color w:val="000000"/>
          <w:sz w:val="24"/>
          <w:lang w:val="kk-KZ" w:eastAsia="ru-RU"/>
        </w:rPr>
      </w:pPr>
      <w:r w:rsidRPr="00E95DAD">
        <w:rPr>
          <w:rFonts w:ascii="Times New Roman" w:eastAsia="Times New Roman" w:hAnsi="Times New Roman"/>
          <w:color w:val="000000"/>
          <w:sz w:val="24"/>
          <w:lang w:val="kk-KZ" w:eastAsia="ru-RU"/>
        </w:rPr>
        <w:t>влажность: 13-15%.</w:t>
      </w:r>
    </w:p>
    <w:p w:rsidR="00657296" w:rsidRDefault="00657296" w:rsidP="00657296">
      <w:pPr>
        <w:spacing w:after="0" w:line="240" w:lineRule="auto"/>
        <w:ind w:left="720" w:firstLine="360"/>
        <w:jc w:val="both"/>
        <w:rPr>
          <w:rFonts w:ascii="Times New Roman" w:eastAsia="Times New Roman" w:hAnsi="Times New Roman"/>
          <w:color w:val="000000"/>
          <w:sz w:val="24"/>
          <w:lang w:val="kk-KZ" w:eastAsia="ru-RU"/>
        </w:rPr>
      </w:pPr>
    </w:p>
    <w:p w:rsidR="00657296" w:rsidRPr="00E95DAD" w:rsidRDefault="00657296" w:rsidP="00657296">
      <w:pPr>
        <w:spacing w:after="0" w:line="240" w:lineRule="auto"/>
        <w:ind w:left="720" w:firstLine="360"/>
        <w:jc w:val="both"/>
        <w:rPr>
          <w:rFonts w:ascii="Times New Roman" w:eastAsia="Times New Roman" w:hAnsi="Times New Roman"/>
          <w:color w:val="000000"/>
          <w:sz w:val="24"/>
          <w:lang w:val="kk-KZ" w:eastAsia="ru-RU"/>
        </w:rPr>
      </w:pPr>
      <w:r w:rsidRPr="00E95DAD">
        <w:rPr>
          <w:rFonts w:ascii="Times New Roman" w:eastAsia="Times New Roman" w:hAnsi="Times New Roman"/>
          <w:color w:val="000000"/>
          <w:sz w:val="24"/>
          <w:lang w:val="kk-KZ" w:eastAsia="ru-RU"/>
        </w:rPr>
        <w:t>В каменном угле содержится:</w:t>
      </w:r>
    </w:p>
    <w:p w:rsidR="00657296" w:rsidRPr="00E95DAD" w:rsidRDefault="00657296" w:rsidP="00657296">
      <w:pPr>
        <w:spacing w:after="0" w:line="240" w:lineRule="auto"/>
        <w:ind w:left="720" w:firstLine="360"/>
        <w:jc w:val="both"/>
        <w:rPr>
          <w:rFonts w:ascii="Times New Roman" w:eastAsia="Times New Roman" w:hAnsi="Times New Roman"/>
          <w:color w:val="000000"/>
          <w:sz w:val="24"/>
          <w:lang w:val="kk-KZ" w:eastAsia="ru-RU"/>
        </w:rPr>
      </w:pPr>
    </w:p>
    <w:p w:rsidR="00657296" w:rsidRPr="00E95DAD" w:rsidRDefault="00657296" w:rsidP="00657296">
      <w:pPr>
        <w:spacing w:after="0" w:line="240" w:lineRule="auto"/>
        <w:ind w:left="720" w:firstLine="360"/>
        <w:jc w:val="both"/>
        <w:rPr>
          <w:rFonts w:ascii="Times New Roman" w:eastAsia="Times New Roman" w:hAnsi="Times New Roman"/>
          <w:color w:val="000000"/>
          <w:sz w:val="24"/>
          <w:lang w:val="kk-KZ" w:eastAsia="ru-RU"/>
        </w:rPr>
      </w:pPr>
      <w:r w:rsidRPr="00E95DAD">
        <w:rPr>
          <w:rFonts w:ascii="Times New Roman" w:eastAsia="Times New Roman" w:hAnsi="Times New Roman"/>
          <w:color w:val="000000"/>
          <w:sz w:val="24"/>
          <w:lang w:val="kk-KZ" w:eastAsia="ru-RU"/>
        </w:rPr>
        <w:t>кислорода - 1,5-15%;</w:t>
      </w:r>
    </w:p>
    <w:p w:rsidR="00657296" w:rsidRPr="00E95DAD" w:rsidRDefault="00657296" w:rsidP="00657296">
      <w:pPr>
        <w:spacing w:after="0" w:line="240" w:lineRule="auto"/>
        <w:ind w:left="720" w:firstLine="360"/>
        <w:jc w:val="both"/>
        <w:rPr>
          <w:rFonts w:ascii="Times New Roman" w:eastAsia="Times New Roman" w:hAnsi="Times New Roman"/>
          <w:color w:val="000000"/>
          <w:sz w:val="24"/>
          <w:lang w:val="kk-KZ" w:eastAsia="ru-RU"/>
        </w:rPr>
      </w:pPr>
      <w:r w:rsidRPr="00E95DAD">
        <w:rPr>
          <w:rFonts w:ascii="Times New Roman" w:eastAsia="Times New Roman" w:hAnsi="Times New Roman"/>
          <w:color w:val="000000"/>
          <w:sz w:val="24"/>
          <w:lang w:val="kk-KZ" w:eastAsia="ru-RU"/>
        </w:rPr>
        <w:t>водорода - 2,5-5,7%;</w:t>
      </w:r>
    </w:p>
    <w:p w:rsidR="00657296" w:rsidRPr="00E95DAD" w:rsidRDefault="00657296" w:rsidP="00657296">
      <w:pPr>
        <w:spacing w:after="0" w:line="240" w:lineRule="auto"/>
        <w:ind w:left="720" w:firstLine="360"/>
        <w:jc w:val="both"/>
        <w:rPr>
          <w:rFonts w:ascii="Times New Roman" w:eastAsia="Times New Roman" w:hAnsi="Times New Roman"/>
          <w:color w:val="000000"/>
          <w:sz w:val="24"/>
          <w:lang w:val="kk-KZ" w:eastAsia="ru-RU"/>
        </w:rPr>
      </w:pPr>
      <w:r w:rsidRPr="00E95DAD">
        <w:rPr>
          <w:rFonts w:ascii="Times New Roman" w:eastAsia="Times New Roman" w:hAnsi="Times New Roman"/>
          <w:color w:val="000000"/>
          <w:sz w:val="24"/>
          <w:lang w:val="kk-KZ" w:eastAsia="ru-RU"/>
        </w:rPr>
        <w:t>углерода -75-95%.</w:t>
      </w:r>
    </w:p>
    <w:p w:rsidR="00657296" w:rsidRDefault="00657296" w:rsidP="00657296">
      <w:pPr>
        <w:spacing w:after="0" w:line="240" w:lineRule="auto"/>
        <w:ind w:left="720" w:firstLine="360"/>
        <w:jc w:val="both"/>
        <w:rPr>
          <w:rFonts w:ascii="Times New Roman" w:eastAsia="Times New Roman" w:hAnsi="Times New Roman"/>
          <w:color w:val="000000"/>
          <w:sz w:val="24"/>
          <w:lang w:val="kk-KZ" w:eastAsia="ru-RU"/>
        </w:rPr>
      </w:pPr>
      <w:r w:rsidRPr="00E95DAD">
        <w:rPr>
          <w:rFonts w:ascii="Times New Roman" w:eastAsia="Times New Roman" w:hAnsi="Times New Roman"/>
          <w:color w:val="000000"/>
          <w:sz w:val="24"/>
          <w:lang w:val="kk-KZ" w:eastAsia="ru-RU"/>
        </w:rPr>
        <w:t>Благодаря высокому содержанию углерода и относительно небольшой влажности, теплотворная способность каменного угля достигает 7 000 ккал/кг. Температура горения каменного угля – 470°С.</w:t>
      </w:r>
    </w:p>
    <w:p w:rsidR="00657296" w:rsidRDefault="00657296" w:rsidP="00657296">
      <w:pPr>
        <w:spacing w:after="0" w:line="240" w:lineRule="auto"/>
        <w:ind w:left="720" w:firstLine="360"/>
        <w:jc w:val="both"/>
        <w:rPr>
          <w:rFonts w:ascii="Times New Roman" w:eastAsia="Times New Roman" w:hAnsi="Times New Roman"/>
          <w:color w:val="000000"/>
          <w:sz w:val="24"/>
          <w:lang w:val="kk-KZ" w:eastAsia="ru-RU"/>
        </w:rPr>
      </w:pPr>
    </w:p>
    <w:p w:rsidR="00657296" w:rsidRPr="00BE2094" w:rsidRDefault="00657296" w:rsidP="00657296">
      <w:pPr>
        <w:spacing w:after="0" w:line="240" w:lineRule="auto"/>
        <w:ind w:left="720" w:firstLine="36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BE2094">
        <w:rPr>
          <w:rFonts w:ascii="Times New Roman" w:eastAsia="Times New Roman" w:hAnsi="Times New Roman"/>
          <w:color w:val="000000"/>
          <w:sz w:val="24"/>
          <w:lang w:eastAsia="ru-RU"/>
        </w:rPr>
        <w:t>Пункты получения и доставки груза указываются в разнарядках Заказчика, от станции Петропавловск до школы-интернат</w:t>
      </w:r>
      <w:r>
        <w:rPr>
          <w:rFonts w:ascii="Times New Roman" w:eastAsia="Times New Roman" w:hAnsi="Times New Roman"/>
          <w:color w:val="000000"/>
          <w:sz w:val="24"/>
          <w:lang w:eastAsia="ru-RU"/>
        </w:rPr>
        <w:t>.</w:t>
      </w:r>
      <w:r w:rsidRPr="00BE2094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</w:p>
    <w:p w:rsidR="00626870" w:rsidRPr="00C268A4" w:rsidRDefault="00626870" w:rsidP="0065729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bookmarkStart w:id="1" w:name="_GoBack"/>
      <w:bookmarkEnd w:id="1"/>
    </w:p>
    <w:p w:rsidR="00E40D75" w:rsidRPr="00611861" w:rsidRDefault="00E40D75" w:rsidP="00E40D75">
      <w:pPr>
        <w:spacing w:after="0" w:line="240" w:lineRule="auto"/>
        <w:ind w:left="6379"/>
        <w:rPr>
          <w:rFonts w:ascii="Times New Roman" w:hAnsi="Times New Roman"/>
        </w:rPr>
      </w:pPr>
    </w:p>
    <w:p w:rsidR="00E40D75" w:rsidRPr="00611861" w:rsidRDefault="00E40D75" w:rsidP="00E40D75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</w:rPr>
      </w:pPr>
      <w:r w:rsidRPr="00611861">
        <w:rPr>
          <w:rFonts w:ascii="Times New Roman" w:hAnsi="Times New Roman"/>
        </w:rPr>
        <w:t>Дата</w:t>
      </w:r>
    </w:p>
    <w:p w:rsidR="00E40D75" w:rsidRDefault="00E40D75" w:rsidP="00E40D7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955B08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Директор </w:t>
      </w:r>
      <w:proofErr w:type="spellStart"/>
      <w:r>
        <w:rPr>
          <w:rFonts w:ascii="Times New Roman" w:hAnsi="Times New Roman"/>
          <w:sz w:val="24"/>
          <w:szCs w:val="24"/>
        </w:rPr>
        <w:t>М.А.Данилова</w:t>
      </w:r>
      <w:proofErr w:type="spellEnd"/>
      <w:r w:rsidRPr="00955B08">
        <w:rPr>
          <w:rFonts w:ascii="Times New Roman" w:hAnsi="Times New Roman"/>
          <w:sz w:val="24"/>
          <w:szCs w:val="24"/>
        </w:rPr>
        <w:t xml:space="preserve"> _________ М.П.</w:t>
      </w:r>
    </w:p>
    <w:p w:rsidR="00E40D75" w:rsidRPr="00611861" w:rsidRDefault="00E40D75" w:rsidP="00E40D75">
      <w:pPr>
        <w:spacing w:after="0" w:line="240" w:lineRule="auto"/>
        <w:rPr>
          <w:rFonts w:ascii="Times New Roman" w:hAnsi="Times New Roman"/>
        </w:rPr>
      </w:pPr>
    </w:p>
    <w:p w:rsidR="00E40D75" w:rsidRPr="00611861" w:rsidRDefault="00E40D75" w:rsidP="00E40D75">
      <w:pPr>
        <w:spacing w:after="0" w:line="240" w:lineRule="auto"/>
        <w:rPr>
          <w:rFonts w:ascii="Times New Roman" w:hAnsi="Times New Roman"/>
        </w:rPr>
      </w:pPr>
    </w:p>
    <w:p w:rsidR="00E40D75" w:rsidRPr="00611861" w:rsidRDefault="00E40D75" w:rsidP="00E40D75">
      <w:pPr>
        <w:spacing w:after="0" w:line="240" w:lineRule="auto"/>
        <w:rPr>
          <w:rFonts w:ascii="Times New Roman" w:hAnsi="Times New Roman"/>
        </w:rPr>
      </w:pPr>
    </w:p>
    <w:p w:rsidR="00E40D75" w:rsidRPr="00611861" w:rsidRDefault="00E40D75" w:rsidP="00E40D75">
      <w:pPr>
        <w:spacing w:after="0" w:line="240" w:lineRule="auto"/>
        <w:rPr>
          <w:rFonts w:ascii="Times New Roman" w:hAnsi="Times New Roman"/>
        </w:rPr>
      </w:pPr>
    </w:p>
    <w:p w:rsidR="00E40D75" w:rsidRPr="00611861" w:rsidRDefault="00E40D75" w:rsidP="00E40D75">
      <w:pPr>
        <w:spacing w:after="0" w:line="240" w:lineRule="auto"/>
        <w:rPr>
          <w:rFonts w:ascii="Times New Roman" w:hAnsi="Times New Roman"/>
        </w:rPr>
      </w:pPr>
    </w:p>
    <w:p w:rsidR="00E40D75" w:rsidRPr="00611861" w:rsidRDefault="00E40D75" w:rsidP="00E40D75">
      <w:pPr>
        <w:spacing w:after="0" w:line="240" w:lineRule="auto"/>
        <w:rPr>
          <w:rFonts w:ascii="Times New Roman" w:hAnsi="Times New Roman"/>
        </w:rPr>
      </w:pPr>
    </w:p>
    <w:p w:rsidR="00E40D75" w:rsidRPr="00611861" w:rsidRDefault="00E40D75" w:rsidP="00E40D75">
      <w:pPr>
        <w:spacing w:after="0" w:line="240" w:lineRule="auto"/>
        <w:rPr>
          <w:rFonts w:ascii="Times New Roman" w:hAnsi="Times New Roman"/>
        </w:rPr>
      </w:pPr>
    </w:p>
    <w:p w:rsidR="00E40D75" w:rsidRDefault="00E40D75" w:rsidP="00E40D75">
      <w:pPr>
        <w:spacing w:after="0" w:line="240" w:lineRule="auto"/>
        <w:rPr>
          <w:rFonts w:ascii="Times New Roman" w:hAnsi="Times New Roman"/>
        </w:rPr>
      </w:pPr>
    </w:p>
    <w:p w:rsidR="00BA0254" w:rsidRDefault="00BA0254"/>
    <w:sectPr w:rsidR="00BA02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586039"/>
    <w:multiLevelType w:val="hybridMultilevel"/>
    <w:tmpl w:val="0D8C31F2"/>
    <w:lvl w:ilvl="0" w:tplc="1BA63022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0E504D8"/>
    <w:multiLevelType w:val="hybridMultilevel"/>
    <w:tmpl w:val="2B3E2DA2"/>
    <w:lvl w:ilvl="0" w:tplc="F89E61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1A46EC5"/>
    <w:multiLevelType w:val="hybridMultilevel"/>
    <w:tmpl w:val="21B8FFB4"/>
    <w:lvl w:ilvl="0" w:tplc="5768C152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D75"/>
    <w:rsid w:val="00074953"/>
    <w:rsid w:val="003F7B74"/>
    <w:rsid w:val="00626870"/>
    <w:rsid w:val="00657296"/>
    <w:rsid w:val="00BA0254"/>
    <w:rsid w:val="00BC53AB"/>
    <w:rsid w:val="00C268A4"/>
    <w:rsid w:val="00C76E41"/>
    <w:rsid w:val="00E40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2F83BB-45E9-464C-9546-F5BB778F6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0D7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0D7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Бахытгуль</dc:creator>
  <cp:keywords/>
  <dc:description/>
  <cp:lastModifiedBy>Бахытгуль</cp:lastModifiedBy>
  <cp:revision>7</cp:revision>
  <dcterms:created xsi:type="dcterms:W3CDTF">2017-01-10T11:44:00Z</dcterms:created>
  <dcterms:modified xsi:type="dcterms:W3CDTF">2020-03-18T12:34:00Z</dcterms:modified>
</cp:coreProperties>
</file>